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510"/>
        <w:gridCol w:w="4305"/>
        <w:gridCol w:w="5164"/>
      </w:tblGrid>
      <w:tr w:rsidR="00A95FA3" w:rsidRPr="00A95FA3" w14:paraId="1EE0CD92" w14:textId="77777777" w:rsidTr="000313B1">
        <w:trPr>
          <w:cantSplit/>
          <w:trHeight w:val="20"/>
        </w:trPr>
        <w:tc>
          <w:tcPr>
            <w:tcW w:w="9979" w:type="dxa"/>
            <w:gridSpan w:val="3"/>
            <w:vAlign w:val="center"/>
          </w:tcPr>
          <w:p w14:paraId="7EAF1C62" w14:textId="25A5F051" w:rsidR="00A95FA3" w:rsidRPr="00A95FA3" w:rsidRDefault="00A95FA3" w:rsidP="00A95FA3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95FA3">
              <w:rPr>
                <w:rFonts w:eastAsia="Times New Roman" w:cs="Times New Roman"/>
                <w:b/>
                <w:bCs/>
                <w:szCs w:val="24"/>
              </w:rPr>
              <w:t>Сведения о наличии специальных условий для получения образования обучающимися с ограниченными возможностями здоровья</w:t>
            </w:r>
          </w:p>
        </w:tc>
      </w:tr>
      <w:tr w:rsidR="00A95FA3" w:rsidRPr="00A95FA3" w14:paraId="429E8533" w14:textId="77777777" w:rsidTr="00A95FA3">
        <w:trPr>
          <w:cantSplit/>
          <w:trHeight w:val="20"/>
        </w:trPr>
        <w:tc>
          <w:tcPr>
            <w:tcW w:w="510" w:type="dxa"/>
            <w:vAlign w:val="center"/>
          </w:tcPr>
          <w:p w14:paraId="277D6AE9" w14:textId="77777777" w:rsidR="00A95FA3" w:rsidRPr="00A95FA3" w:rsidRDefault="00A95FA3" w:rsidP="00A95FA3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5FA3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05" w:type="dxa"/>
            <w:vAlign w:val="center"/>
          </w:tcPr>
          <w:p w14:paraId="117B4058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5FA3">
              <w:rPr>
                <w:rFonts w:eastAsia="Times New Roman" w:cs="Times New Roman"/>
                <w:sz w:val="22"/>
                <w:szCs w:val="22"/>
              </w:rPr>
              <w:t>Специальные условия для получения образования обучающимися с ограниченными возможностями здоровья</w:t>
            </w:r>
          </w:p>
        </w:tc>
        <w:tc>
          <w:tcPr>
            <w:tcW w:w="5164" w:type="dxa"/>
            <w:vAlign w:val="center"/>
          </w:tcPr>
          <w:p w14:paraId="40601F53" w14:textId="77777777" w:rsidR="00A95FA3" w:rsidRPr="00A95FA3" w:rsidRDefault="00A95FA3" w:rsidP="00A95FA3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5FA3">
              <w:rPr>
                <w:rFonts w:eastAsia="Times New Roman" w:cs="Times New Roman"/>
                <w:sz w:val="22"/>
                <w:szCs w:val="22"/>
              </w:rPr>
              <w:t xml:space="preserve">Сведения о созданных условиях для получения образования обучающимися с ограниченными возможностями здоровья </w:t>
            </w:r>
          </w:p>
        </w:tc>
      </w:tr>
      <w:tr w:rsidR="00A95FA3" w:rsidRPr="00A95FA3" w14:paraId="0BE81DB1" w14:textId="77777777" w:rsidTr="00A95FA3">
        <w:trPr>
          <w:cantSplit/>
          <w:trHeight w:val="20"/>
        </w:trPr>
        <w:tc>
          <w:tcPr>
            <w:tcW w:w="510" w:type="dxa"/>
            <w:vAlign w:val="center"/>
          </w:tcPr>
          <w:p w14:paraId="5668CB65" w14:textId="77777777" w:rsidR="00A95FA3" w:rsidRPr="00A95FA3" w:rsidRDefault="00A95FA3" w:rsidP="00A95FA3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5FA3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305" w:type="dxa"/>
            <w:vAlign w:val="center"/>
          </w:tcPr>
          <w:p w14:paraId="0D4FC1AE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5FA3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164" w:type="dxa"/>
            <w:vAlign w:val="center"/>
          </w:tcPr>
          <w:p w14:paraId="47C5D779" w14:textId="77777777" w:rsidR="00A95FA3" w:rsidRPr="00A95FA3" w:rsidRDefault="00A95FA3" w:rsidP="00A95FA3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A95FA3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A95FA3" w:rsidRPr="00A95FA3" w14:paraId="34A83524" w14:textId="77777777" w:rsidTr="00A95FA3">
        <w:trPr>
          <w:cantSplit/>
          <w:trHeight w:val="20"/>
        </w:trPr>
        <w:tc>
          <w:tcPr>
            <w:tcW w:w="510" w:type="dxa"/>
            <w:vAlign w:val="center"/>
          </w:tcPr>
          <w:p w14:paraId="62C7D5E2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4305" w:type="dxa"/>
          </w:tcPr>
          <w:p w14:paraId="27651CFD" w14:textId="77777777" w:rsidR="00A95FA3" w:rsidRPr="00A95FA3" w:rsidRDefault="00A95FA3" w:rsidP="00A95FA3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Обеспечение доступа в здание (возможность беспрепятственного входа в объект и выхода из него; возможность самостоятельного передвижения по территории объекта в целях доступа к месту осуществления образовательной деятельности, в том числе с помощью работников объекта, предоставляющих услуги, ассистивных и вспомогательных технологий, а также сменного кресла-коляски; наличие пандусов, поручней, расширенных дверных проемов, лифтов, локальных пониженных стоек-барьеров)</w:t>
            </w:r>
          </w:p>
        </w:tc>
        <w:tc>
          <w:tcPr>
            <w:tcW w:w="5164" w:type="dxa"/>
          </w:tcPr>
          <w:p w14:paraId="6D15E03D" w14:textId="77777777" w:rsidR="00A95FA3" w:rsidRPr="00A95FA3" w:rsidRDefault="00A95FA3" w:rsidP="00A95FA3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ind w:left="57" w:right="57"/>
              <w:contextualSpacing/>
              <w:jc w:val="left"/>
              <w:rPr>
                <w:rFonts w:eastAsia="Times New Roman" w:cs="Times New Roman"/>
                <w:i/>
                <w:iCs/>
                <w:sz w:val="20"/>
              </w:rPr>
            </w:pPr>
            <w:r w:rsidRPr="00A95FA3">
              <w:rPr>
                <w:rFonts w:eastAsia="Times New Roman" w:cs="Times New Roman"/>
                <w:i/>
                <w:iCs/>
                <w:sz w:val="20"/>
              </w:rPr>
              <w:t>1. Вход в здание (учебные аудитории)</w:t>
            </w:r>
          </w:p>
          <w:p w14:paraId="7B486530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При входе в здание размещена кнопка вызова дежурного сотрудника</w:t>
            </w:r>
          </w:p>
          <w:p w14:paraId="235EEB55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Установлены съемные аппарели</w:t>
            </w:r>
          </w:p>
          <w:p w14:paraId="0B76F054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Перед входной дверью установлены сигнальная полоса и противоскользящее покрытие  </w:t>
            </w:r>
          </w:p>
          <w:p w14:paraId="6CEE6ED3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Расширен дверной проем</w:t>
            </w:r>
          </w:p>
          <w:p w14:paraId="121E8A38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Пониженная стойка-барьер</w:t>
            </w:r>
          </w:p>
          <w:p w14:paraId="38A939AC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Проведено обучение  сотрудников по оказанию технической помощи при входе в здание и в передвижении по территории объекта лиц с нарушениями опорно-двигательного аппарата и слабовидящих </w:t>
            </w:r>
          </w:p>
          <w:p w14:paraId="4F163F38" w14:textId="77777777" w:rsidR="00A95FA3" w:rsidRPr="00A95FA3" w:rsidRDefault="00A95FA3" w:rsidP="00A95FA3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ind w:left="57" w:right="57"/>
              <w:contextualSpacing/>
              <w:jc w:val="left"/>
              <w:rPr>
                <w:rFonts w:eastAsia="Times New Roman" w:cs="Times New Roman"/>
                <w:i/>
                <w:iCs/>
                <w:sz w:val="20"/>
              </w:rPr>
            </w:pPr>
            <w:r w:rsidRPr="00A95FA3">
              <w:rPr>
                <w:rFonts w:eastAsia="Times New Roman" w:cs="Times New Roman"/>
                <w:i/>
                <w:iCs/>
                <w:sz w:val="20"/>
              </w:rPr>
              <w:t>2. Территория, прилегающая к зданию</w:t>
            </w:r>
          </w:p>
          <w:p w14:paraId="238428FA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Оборудована специализированная стоянка автотранспортных средств для инвалидов на расстоянии  не более 50 метров от входа в здание</w:t>
            </w:r>
          </w:p>
          <w:p w14:paraId="2024CC4C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Обеспечена возможность посадки  инвалидов и лиц с ограниченными возможностями здоровья в транспортное средство и высадки из него (покрытие площадки – асфальт, поверхность ровная, нескользкая)</w:t>
            </w:r>
          </w:p>
          <w:p w14:paraId="3EBE5268" w14:textId="77777777" w:rsidR="00A95FA3" w:rsidRPr="00A95FA3" w:rsidRDefault="00A95FA3" w:rsidP="00A95FA3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ind w:left="57" w:right="57"/>
              <w:contextualSpacing/>
              <w:jc w:val="left"/>
              <w:rPr>
                <w:rFonts w:eastAsia="Times New Roman" w:cs="Times New Roman"/>
                <w:i/>
                <w:iCs/>
                <w:sz w:val="20"/>
              </w:rPr>
            </w:pPr>
            <w:r w:rsidRPr="00A95FA3">
              <w:rPr>
                <w:rFonts w:eastAsia="Times New Roman" w:cs="Times New Roman"/>
                <w:i/>
                <w:iCs/>
                <w:sz w:val="20"/>
              </w:rPr>
              <w:t>3. Оборудование учебных помещений</w:t>
            </w:r>
          </w:p>
          <w:p w14:paraId="266C2E9C" w14:textId="77777777" w:rsidR="00A95FA3" w:rsidRPr="00A95FA3" w:rsidRDefault="00A95FA3" w:rsidP="00A95FA3">
            <w:pPr>
              <w:tabs>
                <w:tab w:val="right" w:pos="9923"/>
              </w:tabs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Уровневый перепад по высоте из коридора в учебные помещения отсутствует</w:t>
            </w:r>
          </w:p>
          <w:p w14:paraId="1F44CD72" w14:textId="77777777" w:rsidR="00A95FA3" w:rsidRPr="00A95FA3" w:rsidRDefault="00A95FA3" w:rsidP="00A95FA3">
            <w:pPr>
              <w:tabs>
                <w:tab w:val="right" w:pos="9923"/>
              </w:tabs>
              <w:ind w:lef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Учебное помещение, санитарно-гигиеническое помещение расположены на одном уровне</w:t>
            </w:r>
          </w:p>
          <w:p w14:paraId="2D8A5FCA" w14:textId="251194BD" w:rsidR="00A95FA3" w:rsidRPr="00A95FA3" w:rsidRDefault="00A95FA3" w:rsidP="00A95FA3">
            <w:pPr>
              <w:tabs>
                <w:tab w:val="right" w:pos="9923"/>
              </w:tabs>
              <w:ind w:lef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На</w:t>
            </w:r>
            <w:r w:rsidR="008E158A">
              <w:rPr>
                <w:rFonts w:eastAsia="Times New Roman" w:cs="Times New Roman"/>
                <w:sz w:val="20"/>
              </w:rPr>
              <w:t xml:space="preserve"> каждом этаже, включая</w:t>
            </w:r>
            <w:r w:rsidRPr="00A95FA3">
              <w:rPr>
                <w:rFonts w:eastAsia="Times New Roman" w:cs="Times New Roman"/>
                <w:sz w:val="20"/>
              </w:rPr>
              <w:t xml:space="preserve"> 1 этаж</w:t>
            </w:r>
            <w:r w:rsidR="008E158A">
              <w:rPr>
                <w:rFonts w:eastAsia="Times New Roman" w:cs="Times New Roman"/>
                <w:sz w:val="20"/>
              </w:rPr>
              <w:t>,</w:t>
            </w:r>
            <w:r w:rsidRPr="00A95FA3">
              <w:rPr>
                <w:rFonts w:eastAsia="Times New Roman" w:cs="Times New Roman"/>
                <w:sz w:val="20"/>
              </w:rPr>
              <w:t xml:space="preserve"> </w:t>
            </w:r>
            <w:r w:rsidR="008E158A">
              <w:rPr>
                <w:rFonts w:eastAsia="Times New Roman" w:cs="Times New Roman"/>
                <w:sz w:val="20"/>
              </w:rPr>
              <w:t>расположены санузлы</w:t>
            </w:r>
          </w:p>
          <w:p w14:paraId="308985E6" w14:textId="77777777" w:rsidR="00A95FA3" w:rsidRPr="00A95FA3" w:rsidRDefault="00A95FA3" w:rsidP="00A95FA3">
            <w:pPr>
              <w:tabs>
                <w:tab w:val="right" w:pos="9923"/>
              </w:tabs>
              <w:ind w:lef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Локальные нормативные акты:</w:t>
            </w:r>
          </w:p>
          <w:p w14:paraId="26E2A744" w14:textId="77777777" w:rsidR="00A95FA3" w:rsidRPr="00A95FA3" w:rsidRDefault="00A95FA3" w:rsidP="00A95FA3">
            <w:pPr>
              <w:tabs>
                <w:tab w:val="right" w:pos="9923"/>
              </w:tabs>
              <w:ind w:left="57" w:firstLine="0"/>
              <w:jc w:val="left"/>
              <w:rPr>
                <w:rFonts w:eastAsia="Times New Roman" w:cs="Times New Roman"/>
                <w:i/>
                <w:iCs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Приказом от 24.03.2023 №18-о «Об организации обучения обучающихся с ограниченными возможностями здоровья и инвалидов и назначении ответственных» </w:t>
            </w:r>
            <w:r w:rsidRPr="00A95F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Pr="00A95FA3">
              <w:rPr>
                <w:rFonts w:eastAsia="Times New Roman" w:cs="Times New Roman"/>
                <w:sz w:val="20"/>
              </w:rPr>
              <w:t>предусмотрено назначение ответственных лиц, на которых возложены обязанности по оказанию необходимой технической помощи и сопровождению обучающихся с овз по территории объекта, а также назначение ответственного за организацию и проведение инструктажей, в том числе со вновь принимаемыми сотрудниками</w:t>
            </w:r>
          </w:p>
          <w:p w14:paraId="6037A5F5" w14:textId="77777777" w:rsidR="00A95FA3" w:rsidRPr="00A95FA3" w:rsidRDefault="00A95FA3" w:rsidP="00A95FA3">
            <w:pPr>
              <w:ind w:lef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Приказ от 24.03.2023 № 21-о «Об утверждении паспорта доступности»</w:t>
            </w:r>
          </w:p>
          <w:p w14:paraId="51E68211" w14:textId="77777777" w:rsidR="00A95FA3" w:rsidRPr="00A95FA3" w:rsidRDefault="00A95FA3" w:rsidP="00A95FA3">
            <w:pPr>
              <w:ind w:lef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Приказ от 27.03.2023 № 22-о «Об организации инструктирования сотрудников по вопросам, связанным с оказанием образовательных услуг инвалидам»</w:t>
            </w:r>
          </w:p>
          <w:p w14:paraId="1318ACC1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95FA3" w:rsidRPr="00A95FA3" w14:paraId="7B4B76CD" w14:textId="77777777" w:rsidTr="00A95FA3">
        <w:trPr>
          <w:cantSplit/>
          <w:trHeight w:val="2092"/>
        </w:trPr>
        <w:tc>
          <w:tcPr>
            <w:tcW w:w="510" w:type="dxa"/>
            <w:vAlign w:val="center"/>
          </w:tcPr>
          <w:p w14:paraId="340B756E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4305" w:type="dxa"/>
          </w:tcPr>
          <w:p w14:paraId="36A4BE26" w14:textId="77777777" w:rsidR="00A95FA3" w:rsidRPr="00A95FA3" w:rsidRDefault="00A95FA3" w:rsidP="00A95FA3">
            <w:pPr>
              <w:autoSpaceDE w:val="0"/>
              <w:autoSpaceDN w:val="0"/>
              <w:adjustRightInd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Обеспечение надлежащего размещения носителей информации, необходимой для обеспечения беспрепятственного доступа к объектам и услугам, с учетом ограничений жизнедеятельности обучающихся, в 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5164" w:type="dxa"/>
          </w:tcPr>
          <w:p w14:paraId="691F92B1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На вывеске перед входом в здание текстовая информация продублирована знаками, выполненными рельефно-точечным шрифтом Брайля и на контрастном (желтом) фоне</w:t>
            </w:r>
          </w:p>
        </w:tc>
      </w:tr>
      <w:tr w:rsidR="00A95FA3" w:rsidRPr="00A95FA3" w14:paraId="58861B4E" w14:textId="77777777" w:rsidTr="00A95FA3">
        <w:trPr>
          <w:cantSplit/>
        </w:trPr>
        <w:tc>
          <w:tcPr>
            <w:tcW w:w="510" w:type="dxa"/>
            <w:vAlign w:val="center"/>
          </w:tcPr>
          <w:p w14:paraId="191982E6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4305" w:type="dxa"/>
          </w:tcPr>
          <w:p w14:paraId="02BF5EBE" w14:textId="77777777" w:rsidR="00A95FA3" w:rsidRPr="00A95FA3" w:rsidRDefault="00A95FA3" w:rsidP="00A95FA3">
            <w:pPr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обеспечение допуска на объект сурдопереводчика, тифлопереводчика</w:t>
            </w:r>
          </w:p>
        </w:tc>
        <w:tc>
          <w:tcPr>
            <w:tcW w:w="5164" w:type="dxa"/>
          </w:tcPr>
          <w:p w14:paraId="02A24072" w14:textId="7DEE130C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Предусмотрено предоставление услуг ассистента, оказывающего обучающимся с ограниченными возможностями здоровья необходимую техническую помощь, в том числе обеспечение допуска на объект сурдопереводчика, тифлопереводчика</w:t>
            </w:r>
            <w:r>
              <w:rPr>
                <w:rFonts w:eastAsia="Times New Roman" w:cs="Times New Roman"/>
                <w:sz w:val="20"/>
              </w:rPr>
              <w:t xml:space="preserve"> (при необходимости)</w:t>
            </w:r>
          </w:p>
          <w:p w14:paraId="7B663AB8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Приказом от 24.03.2023 №18-о  «Об организации обучения обучающихся с ограниченными возможностями здоровья и инвалидов и назначении ответственных»  предусмотрено </w:t>
            </w:r>
          </w:p>
          <w:p w14:paraId="1BE7A187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- назначение ответственных лиц, на которых возложены обязанности по оказанию необходимой технической помощи;</w:t>
            </w:r>
          </w:p>
          <w:p w14:paraId="202C751D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- обеспечение доступа на объект сурдопереводчика, тифлопереводчика по заявлению обучающегося (законного представителя несовершеннолетнего обучающегося) и на основании заключения городской (территориальной) психолого-медико-педагогической комиссии</w:t>
            </w:r>
          </w:p>
          <w:p w14:paraId="64958E6F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95FA3" w:rsidRPr="00A95FA3" w14:paraId="4A198079" w14:textId="77777777" w:rsidTr="00A95FA3">
        <w:trPr>
          <w:cantSplit/>
          <w:trHeight w:val="1571"/>
        </w:trPr>
        <w:tc>
          <w:tcPr>
            <w:tcW w:w="510" w:type="dxa"/>
            <w:vAlign w:val="center"/>
          </w:tcPr>
          <w:p w14:paraId="2BD25727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4305" w:type="dxa"/>
          </w:tcPr>
          <w:p w14:paraId="3F664883" w14:textId="77777777" w:rsidR="00A95FA3" w:rsidRPr="00A95FA3" w:rsidRDefault="00A95FA3" w:rsidP="00A95FA3">
            <w:pPr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Предоставление специальных учебников, учебных пособий, дидактических материалов, а также специальных технических средств обучения коллективного и индивидуального пользования</w:t>
            </w:r>
          </w:p>
        </w:tc>
        <w:tc>
          <w:tcPr>
            <w:tcW w:w="5164" w:type="dxa"/>
          </w:tcPr>
          <w:p w14:paraId="51F89F28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Регламентировано Положением о наличии специальных условий для обучающихся с ограниченными возможностями здоровья и инвалидов (утверждено приказом от 24.03.2023 №18-о) </w:t>
            </w:r>
          </w:p>
          <w:p w14:paraId="49FEAC01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Предоставление осуществляется на безоплатной основе.</w:t>
            </w:r>
          </w:p>
        </w:tc>
      </w:tr>
      <w:tr w:rsidR="00A95FA3" w:rsidRPr="00A95FA3" w14:paraId="6C4706CF" w14:textId="77777777" w:rsidTr="00A95FA3">
        <w:trPr>
          <w:cantSplit/>
        </w:trPr>
        <w:tc>
          <w:tcPr>
            <w:tcW w:w="510" w:type="dxa"/>
            <w:vAlign w:val="center"/>
          </w:tcPr>
          <w:p w14:paraId="4F628131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4305" w:type="dxa"/>
          </w:tcPr>
          <w:p w14:paraId="11030979" w14:textId="77777777" w:rsidR="00A95FA3" w:rsidRPr="00A95FA3" w:rsidRDefault="00A95FA3" w:rsidP="00A95FA3">
            <w:pPr>
              <w:autoSpaceDE w:val="0"/>
              <w:autoSpaceDN w:val="0"/>
              <w:adjustRightInd w:val="0"/>
              <w:ind w:left="57" w:right="57" w:firstLine="0"/>
              <w:jc w:val="left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>Адаптация официального сайта для лиц с нарушением зрения (слабовидящих)</w:t>
            </w:r>
          </w:p>
        </w:tc>
        <w:tc>
          <w:tcPr>
            <w:tcW w:w="5164" w:type="dxa"/>
          </w:tcPr>
          <w:p w14:paraId="3C8F242D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Официальный сайт в информационно-телекоммуникационной сети «Интернет» </w:t>
            </w:r>
            <w:hyperlink r:id="rId7" w:history="1">
              <w:r w:rsidRPr="00A95FA3">
                <w:rPr>
                  <w:rFonts w:eastAsia="Times New Roman" w:cs="Times New Roman"/>
                  <w:color w:val="0563C1" w:themeColor="hyperlink"/>
                  <w:sz w:val="20"/>
                  <w:u w:val="single"/>
                </w:rPr>
                <w:t>https://stkmosina.ru</w:t>
              </w:r>
            </w:hyperlink>
            <w:r w:rsidRPr="00A95FA3">
              <w:rPr>
                <w:rFonts w:eastAsia="Times New Roman" w:cs="Times New Roman"/>
                <w:sz w:val="20"/>
              </w:rPr>
              <w:t xml:space="preserve"> </w:t>
            </w:r>
          </w:p>
          <w:p w14:paraId="5A6B952F" w14:textId="77777777" w:rsidR="00A95FA3" w:rsidRPr="00A95FA3" w:rsidRDefault="00A95FA3" w:rsidP="00A95FA3">
            <w:pPr>
              <w:tabs>
                <w:tab w:val="right" w:pos="9923"/>
              </w:tabs>
              <w:autoSpaceDE w:val="0"/>
              <w:autoSpaceDN w:val="0"/>
              <w:ind w:left="57" w:right="57" w:firstLine="0"/>
              <w:jc w:val="center"/>
              <w:rPr>
                <w:rFonts w:eastAsia="Times New Roman" w:cs="Times New Roman"/>
                <w:sz w:val="20"/>
              </w:rPr>
            </w:pPr>
            <w:r w:rsidRPr="00A95FA3">
              <w:rPr>
                <w:rFonts w:eastAsia="Times New Roman" w:cs="Times New Roman"/>
                <w:sz w:val="20"/>
              </w:rPr>
              <w:t xml:space="preserve"> адаптирован для лиц с нарушением зрения (слабовидящих)</w:t>
            </w:r>
          </w:p>
        </w:tc>
      </w:tr>
    </w:tbl>
    <w:p w14:paraId="7BDD3220" w14:textId="77777777" w:rsidR="00A95FA3" w:rsidRP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6FD8EA70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3FA888C9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393DD624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65289C3A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73A3D6C0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140F7DEA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0742A5DB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415FA793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311F6617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34F24533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6527E94E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51F161BA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6E017181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7F574ACD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19AC1A39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3693E9C6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2ABE790E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1A0DE792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2B59EE67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22C24F7C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4D24B1EA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52FDACC6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1145D46D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10853E55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53A68F5E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4AEE48A6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0B0BA6D2" w14:textId="77777777" w:rsid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p w14:paraId="2AE607DF" w14:textId="77777777" w:rsidR="00A95FA3" w:rsidRPr="00A95FA3" w:rsidRDefault="00A95FA3" w:rsidP="00A95FA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lang w:eastAsia="en-US"/>
        </w:rPr>
      </w:pPr>
    </w:p>
    <w:sectPr w:rsidR="00A95FA3" w:rsidRPr="00A95FA3" w:rsidSect="00A95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DF44" w14:textId="77777777" w:rsidR="005170FE" w:rsidRDefault="005170FE">
      <w:r>
        <w:separator/>
      </w:r>
    </w:p>
  </w:endnote>
  <w:endnote w:type="continuationSeparator" w:id="0">
    <w:p w14:paraId="3E0F92E6" w14:textId="77777777" w:rsidR="005170FE" w:rsidRDefault="005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11F5" w14:textId="77777777" w:rsidR="00F620D1" w:rsidRDefault="00F620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F1EB" w14:textId="77777777" w:rsidR="00F620D1" w:rsidRDefault="00F620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9A0B" w14:textId="77777777" w:rsidR="00F620D1" w:rsidRDefault="00F620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A829" w14:textId="77777777" w:rsidR="005170FE" w:rsidRDefault="005170FE">
      <w:r>
        <w:separator/>
      </w:r>
    </w:p>
  </w:footnote>
  <w:footnote w:type="continuationSeparator" w:id="0">
    <w:p w14:paraId="06D7BF1D" w14:textId="77777777" w:rsidR="005170FE" w:rsidRDefault="0051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AB6B" w14:textId="77777777" w:rsidR="00F620D1" w:rsidRDefault="00F620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53C3" w14:textId="77777777" w:rsidR="00F620D1" w:rsidRDefault="00F620D1" w:rsidP="00FC1A1F">
    <w:pPr>
      <w:pStyle w:val="a4"/>
      <w:tabs>
        <w:tab w:val="clear" w:pos="4677"/>
        <w:tab w:val="clear" w:pos="9355"/>
        <w:tab w:val="left" w:pos="367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27CE" w14:textId="77777777" w:rsidR="00F620D1" w:rsidRDefault="00F620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786"/>
    <w:multiLevelType w:val="hybridMultilevel"/>
    <w:tmpl w:val="953EFE42"/>
    <w:lvl w:ilvl="0" w:tplc="179E755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0731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A3"/>
    <w:rsid w:val="005170FE"/>
    <w:rsid w:val="008C5408"/>
    <w:rsid w:val="008E158A"/>
    <w:rsid w:val="00A95FA3"/>
    <w:rsid w:val="00C54016"/>
    <w:rsid w:val="00F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6A50"/>
  <w15:chartTrackingRefBased/>
  <w15:docId w15:val="{6C4D6B4E-12DD-460B-B220-A5FAAA2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08"/>
    <w:rPr>
      <w:rFonts w:ascii="Times New Roman" w:hAnsi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08"/>
    <w:pPr>
      <w:ind w:left="720"/>
      <w:contextualSpacing/>
    </w:pPr>
    <w:rPr>
      <w:rFonts w:ascii="Calibri" w:eastAsia="Times New Roman" w:hAnsi="Calibri" w:cs="Times New Roman"/>
      <w:sz w:val="20"/>
    </w:rPr>
  </w:style>
  <w:style w:type="paragraph" w:styleId="a4">
    <w:name w:val="header"/>
    <w:basedOn w:val="a"/>
    <w:link w:val="a5"/>
    <w:uiPriority w:val="99"/>
    <w:rsid w:val="00A95FA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95FA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A95FA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95FA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kmosin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2023-11-29T13:08:00Z</dcterms:created>
  <dcterms:modified xsi:type="dcterms:W3CDTF">2023-11-29T13:13:00Z</dcterms:modified>
</cp:coreProperties>
</file>